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/>
        <w:textAlignment w:val="auto"/>
        <w:rPr>
          <w:rFonts w:hint="default" w:ascii="Verdana" w:hAnsi="Verdana" w:cs="Verdana" w:eastAsiaTheme="minorEastAsia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Verdana" w:hAnsi="Verdana" w:cs="Verdana"/>
          <w:i w:val="0"/>
          <w:color w:val="282828"/>
          <w:spacing w:val="0"/>
          <w:sz w:val="44"/>
          <w:szCs w:val="44"/>
          <w:shd w:val="clear" w:fill="FFFFFF"/>
        </w:rPr>
        <w:t>P</w:t>
      </w:r>
      <w:r>
        <w:rPr>
          <w:rFonts w:hint="eastAsia" w:ascii="Verdana" w:hAnsi="Verdana" w:cs="Verdana"/>
          <w:i w:val="0"/>
          <w:caps w:val="0"/>
          <w:color w:val="282828"/>
          <w:spacing w:val="0"/>
          <w:sz w:val="44"/>
          <w:szCs w:val="44"/>
          <w:shd w:val="clear" w:fill="FFFFFF"/>
        </w:rPr>
        <w:t>ollution</w:t>
      </w:r>
      <w:r>
        <w:rPr>
          <w:rFonts w:hint="eastAsia" w:ascii="Verdana" w:hAnsi="Verdana" w:cs="Verdana"/>
          <w:i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 xml:space="preserve"> and</w:t>
      </w:r>
      <w:r>
        <w:rPr>
          <w:rFonts w:hint="eastAsia" w:ascii="Verdana" w:hAnsi="Verdana" w:cs="Verdana"/>
          <w:i w:val="0"/>
          <w:caps w:val="0"/>
          <w:color w:val="282828"/>
          <w:spacing w:val="0"/>
          <w:sz w:val="44"/>
          <w:szCs w:val="44"/>
          <w:shd w:val="clear" w:fill="FFFFFF"/>
        </w:rPr>
        <w:t xml:space="preserve"> ncov</w:t>
      </w:r>
      <w:r>
        <w:rPr>
          <w:rFonts w:hint="eastAsia" w:ascii="Verdana" w:hAnsi="Verdana" w:cs="Verdana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 xml:space="preserve"> 2020-06-19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/>
        <w:textAlignment w:val="auto"/>
        <w:rPr>
          <w:sz w:val="40"/>
          <w:szCs w:val="40"/>
        </w:rPr>
      </w:pPr>
      <w:r>
        <w:rPr>
          <w:rFonts w:ascii="Verdana" w:hAnsi="Verdana" w:cs="Verdana"/>
          <w:i w:val="0"/>
          <w:caps w:val="0"/>
          <w:color w:val="282828"/>
          <w:spacing w:val="0"/>
          <w:sz w:val="32"/>
          <w:szCs w:val="32"/>
          <w:shd w:val="clear" w:fill="FFFFFF"/>
        </w:rPr>
        <w:t>Pollution</w:t>
      </w:r>
      <w:r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  <w:shd w:val="clear" w:fill="FFFFFF"/>
        </w:rPr>
        <w:t> and disease have long been associated inpeople's minds. The very word "malaria", forexample, means "bad air" in Italian.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But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germ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theory of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infection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, developed in the19th century, knocked on the head the idea that it isthe air itself which causes illness.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Rather, bad smells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indicate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sources of pathogens, such as sewage, which are best avoided.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A paper just published by a group of Italian researchers does, however,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posit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the idea thatSARS-COV-2,the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virus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behind the covid-19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pandemic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, might be getting a helping hand from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atmosphericpollution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The paper in question, by Leonardo Setti of the University of Bologna and his colleagues, hasnot yet been through any process of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peer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review.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Such early releases are, though, becoming common-place for covid-19-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related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work,on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assumption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that holding ideas back for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bureaucratic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approval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might cost lives.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sz w:val="40"/>
          <w:szCs w:val="40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Dr Setti and his associates found themselves wondering why</w:t>
      </w:r>
      <w:r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  <w:shd w:val="clear" w:fill="FFFFFF"/>
        </w:rPr>
        <w:t>(even allowing for time lags caused by its arrival in different places on different dates)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SARS-COV-2 seemed to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spread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much faster in Italy's north—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specifically in the wide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plain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that forms the valley of the Po—than in other parts of the country.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Their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hypothesis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is that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catalyst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was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pollution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—specifically, small airborne particles thatmight carry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virus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on their surfaces.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These are usually far more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abundant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in the Po valley than elsewhere.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In the paper, the researchers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cite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previous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work from other places which suggests thatinfluenza viruses,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respiratory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syncytial viruses and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measles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viruses can all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spread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by hitching lifts on suchparticles.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And they make a good case that, allowing for a 14-day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delay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caused by SARS-COV-2's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incubation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period,the daily rates of new infections in the Po valley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correlate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closely with the level of particulate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pollution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An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alternative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explanation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for this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correlation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might be that, rather than carrying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virus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themselves,airborne particles increase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susceptibility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to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infection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in those who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encounter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the pathogenby some other means.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Verdana" w:hAnsi="Verdana" w:cs="Verdana"/>
          <w:i w:val="0"/>
          <w:caps w:val="0"/>
          <w:color w:val="282828"/>
          <w:spacing w:val="0"/>
          <w:sz w:val="32"/>
          <w:szCs w:val="32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Either way, though, a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reduction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in airborne particle levels may be a second way,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independent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of reduced human contact,that lockdowns will help stop the 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32"/>
          <w:szCs w:val="32"/>
          <w:shd w:val="clear" w:fill="FFFFFF"/>
          <w:lang w:val="en-US" w:eastAsia="zh-CN" w:bidi="ar"/>
        </w:rPr>
        <w:t>virus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 spreading around.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32"/>
          <w:szCs w:val="40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865EE"/>
    <w:rsid w:val="4C9B382D"/>
    <w:rsid w:val="707B7C9D"/>
    <w:rsid w:val="7F1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2020-06-19T02:19:00Z</dcterms:created>
  <dc:creator>langkong</dc:creator>
  <cp:lastModifiedBy>朗空  新</cp:lastModifiedBy>
  <dcterms:modified xsi:type="dcterms:W3CDTF">2020-06-19T02:24:12Z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