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活动</w:t>
      </w:r>
      <w:r>
        <w:rPr>
          <w:b/>
          <w:bCs/>
          <w:sz w:val="32"/>
          <w:szCs w:val="36"/>
        </w:rPr>
        <w:t>PBL001-1.</w:t>
      </w:r>
      <w:r>
        <w:rPr>
          <w:rFonts w:hint="eastAsia"/>
          <w:b/>
          <w:bCs/>
          <w:sz w:val="32"/>
          <w:szCs w:val="36"/>
          <w:lang w:val="en-US" w:eastAsia="zh-CN"/>
        </w:rPr>
        <w:t>3A</w:t>
      </w:r>
      <w:r>
        <w:rPr>
          <w:rFonts w:hint="eastAsia"/>
          <w:b/>
          <w:bCs/>
          <w:sz w:val="32"/>
          <w:szCs w:val="36"/>
        </w:rPr>
        <w:t>利用标准化思维优化测河方案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问题</w:t>
      </w:r>
    </w:p>
    <w:p>
      <w:pPr>
        <w:numPr>
          <w:numId w:val="0"/>
        </w:numPr>
        <w:jc w:val="both"/>
        <w:rPr>
          <w:rFonts w:hint="eastAsia"/>
          <w:b/>
          <w:bCs/>
          <w:sz w:val="40"/>
          <w:szCs w:val="44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fldChar w:fldCharType="begin"/>
      </w:r>
      <w:r>
        <w:rPr>
          <w:rFonts w:ascii="宋体" w:hAnsi="宋体" w:eastAsia="宋体" w:cs="宋体"/>
          <w:sz w:val="32"/>
          <w:szCs w:val="32"/>
        </w:rPr>
        <w:instrText xml:space="preserve"> HYPERLINK "http://139.196.53.116/ml/index.php/archives/942/" </w:instrText>
      </w:r>
      <w:r>
        <w:rPr>
          <w:rFonts w:ascii="宋体" w:hAnsi="宋体" w:eastAsia="宋体" w:cs="宋体"/>
          <w:sz w:val="32"/>
          <w:szCs w:val="32"/>
        </w:rPr>
        <w:fldChar w:fldCharType="separate"/>
      </w:r>
      <w:r>
        <w:rPr>
          <w:rStyle w:val="4"/>
          <w:rFonts w:ascii="宋体" w:hAnsi="宋体" w:eastAsia="宋体" w:cs="宋体"/>
          <w:sz w:val="32"/>
          <w:szCs w:val="32"/>
        </w:rPr>
        <w:t>PBL001-1.3 利用标准化思想优化测河方案 - 童趣PBL</w:t>
      </w:r>
      <w:r>
        <w:rPr>
          <w:rFonts w:ascii="宋体" w:hAnsi="宋体" w:eastAsia="宋体" w:cs="宋体"/>
          <w:sz w:val="32"/>
          <w:szCs w:val="32"/>
        </w:rPr>
        <w:fldChar w:fldCharType="end"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标准化思维导图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drawing>
          <wp:inline distT="0" distB="0" distL="114300" distR="114300">
            <wp:extent cx="6635115" cy="3783330"/>
            <wp:effectExtent l="0" t="0" r="6985" b="1270"/>
            <wp:docPr id="3" name="图片 3" descr="标准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标准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标准化思维改进测河方案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6690" cy="3895090"/>
            <wp:effectExtent l="0" t="0" r="381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旧方案的误差分析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实际河宽：4。测量a=2，α=70°，测得x=2tan70°=5.5，误差37％。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分析误差：若a发生误差，误差不会超过1%，可见误差主要产生于tanα。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*计算误差函数：对x=atanα求偏导，我们主要用到α的偏导，令a=1，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则x</w:t>
      </w:r>
      <w:r>
        <w:rPr>
          <w:rFonts w:hint="default"/>
          <w:b w:val="0"/>
          <w:bCs w:val="0"/>
          <w:sz w:val="32"/>
          <w:szCs w:val="36"/>
          <w:lang w:val="en-US" w:eastAsia="zh-CN"/>
        </w:rPr>
        <w:t>’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=</w:t>
      </w:r>
      <w:r>
        <w:rPr>
          <w:rFonts w:hint="default"/>
          <w:b w:val="0"/>
          <w:bCs w:val="0"/>
          <w:sz w:val="32"/>
          <w:szCs w:val="36"/>
          <w:lang w:val="en-US" w:eastAsia="zh-CN"/>
        </w:rPr>
        <w:t>(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tanα</w:t>
      </w:r>
      <w:r>
        <w:rPr>
          <w:rFonts w:hint="default"/>
          <w:b w:val="0"/>
          <w:bCs w:val="0"/>
          <w:sz w:val="32"/>
          <w:szCs w:val="36"/>
          <w:lang w:val="en-US" w:eastAsia="zh-CN"/>
        </w:rPr>
        <w:t>)’=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1/(cosα平方)，当α比较大的时候误差e=x</w:t>
      </w:r>
      <w:r>
        <w:rPr>
          <w:rFonts w:hint="default"/>
          <w:b w:val="0"/>
          <w:bCs w:val="0"/>
          <w:sz w:val="32"/>
          <w:szCs w:val="36"/>
          <w:lang w:val="en-US" w:eastAsia="zh-CN"/>
        </w:rPr>
        <w:t>’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Δα是一个很大的数。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所以减小tanα误差分为两方面：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a、让α更加精确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b、让α尽量小（不过e总会大于α的误差）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统一化（可测性、通用性）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角度、三角函数本质是一个比值。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通用性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：上面分析了α尽量小，不过此时a会很大，因此α不能很小。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可测可算性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：如果tanα=1会比较好算，此时x=a，此时误差相对与角度放大倍数为1/（cosα方）=2倍。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因此，选取α=45°为比较适中的方案。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简化（固化、组合）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组合：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当把角度固定下来，可以利用以下三角板来测量河宽。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固化：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另一方面，把角度α用实物形式固定可以减少α的测量误差。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default"/>
          <w:b w:val="0"/>
          <w:bCs w:val="0"/>
          <w:sz w:val="32"/>
          <w:szCs w:val="36"/>
          <w:lang w:val="en-US" w:eastAsia="zh-CN"/>
        </w:rPr>
        <w:drawing>
          <wp:inline distT="0" distB="0" distL="114300" distR="114300">
            <wp:extent cx="1721485" cy="1721485"/>
            <wp:effectExtent l="0" t="0" r="5715" b="5715"/>
            <wp:docPr id="4" name="图片 4" descr="三角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三角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2148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协调性（产品系列化、模块化）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模块化：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考虑到瞄准不易，可以在三角板三个顶点钉上三个钉子。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考虑到三角板越大越精确，和便携性，可以适当放大三角板。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系列化：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考虑到实际地形，可以让tanα=2（对测量距离a要求小）；0.5（误差小）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default"/>
          <w:b w:val="0"/>
          <w:bCs w:val="0"/>
          <w:sz w:val="32"/>
          <w:szCs w:val="36"/>
          <w:lang w:val="en-US" w:eastAsia="zh-CN"/>
        </w:rPr>
        <w:drawing>
          <wp:inline distT="0" distB="0" distL="114300" distR="114300">
            <wp:extent cx="3593465" cy="2359025"/>
            <wp:effectExtent l="0" t="0" r="635" b="3175"/>
            <wp:docPr id="6" name="图片 6" descr="PBL001-1.3 利用标准化思想优化测河方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BL001-1.3 利用标准化思想优化测河方案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3465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6F0E9"/>
    <w:multiLevelType w:val="singleLevel"/>
    <w:tmpl w:val="16B6F0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C98C7B"/>
    <w:multiLevelType w:val="singleLevel"/>
    <w:tmpl w:val="35C98C7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A9"/>
    <w:rsid w:val="00651586"/>
    <w:rsid w:val="007C23E8"/>
    <w:rsid w:val="00B179A9"/>
    <w:rsid w:val="00F253E2"/>
    <w:rsid w:val="0B722576"/>
    <w:rsid w:val="127F46FD"/>
    <w:rsid w:val="160C6305"/>
    <w:rsid w:val="171F793F"/>
    <w:rsid w:val="193033DB"/>
    <w:rsid w:val="2229269F"/>
    <w:rsid w:val="63615C77"/>
    <w:rsid w:val="6DB44D1D"/>
    <w:rsid w:val="6F5023DE"/>
    <w:rsid w:val="702C48C7"/>
    <w:rsid w:val="76B97E9D"/>
    <w:rsid w:val="7B1A1D71"/>
    <w:rsid w:val="7E39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27</Characters>
  <Lines>1</Lines>
  <Paragraphs>1</Paragraphs>
  <TotalTime>0</TotalTime>
  <ScaleCrop>false</ScaleCrop>
  <LinksUpToDate>false</LinksUpToDate>
  <CharactersWithSpaces>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2021-05-09T23:58:00Z</dcterms:created>
  <dc:creator>老公呢 对头</dc:creator>
  <cp:lastModifiedBy>54861</cp:lastModifiedBy>
  <dcterms:modified xsi:type="dcterms:W3CDTF">2021-05-10T03:08:17Z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759051AF6B9A4B55B3212D8718706FCE</vt:lpwstr>
  </property>
</Properties>
</file>